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31F" w:rsidRDefault="00F9131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9131F" w:rsidRDefault="00F9131F">
      <w:pPr>
        <w:pStyle w:val="ConsPlusNormal"/>
        <w:outlineLvl w:val="0"/>
      </w:pPr>
    </w:p>
    <w:p w:rsidR="00F9131F" w:rsidRDefault="00F9131F">
      <w:pPr>
        <w:pStyle w:val="ConsPlusTitle"/>
        <w:jc w:val="center"/>
        <w:outlineLvl w:val="0"/>
      </w:pPr>
      <w:r>
        <w:t>ПРАВИТЕЛЬСТВО ИРКУТСКОЙ ОБЛАСТИ</w:t>
      </w:r>
    </w:p>
    <w:p w:rsidR="00F9131F" w:rsidRDefault="00F9131F">
      <w:pPr>
        <w:pStyle w:val="ConsPlusTitle"/>
        <w:jc w:val="both"/>
      </w:pPr>
    </w:p>
    <w:p w:rsidR="00F9131F" w:rsidRDefault="00F9131F">
      <w:pPr>
        <w:pStyle w:val="ConsPlusTitle"/>
        <w:jc w:val="center"/>
      </w:pPr>
      <w:r>
        <w:t>ПОСТАНОВЛЕНИЕ</w:t>
      </w:r>
    </w:p>
    <w:p w:rsidR="00F9131F" w:rsidRDefault="00F9131F">
      <w:pPr>
        <w:pStyle w:val="ConsPlusTitle"/>
        <w:jc w:val="center"/>
      </w:pPr>
      <w:r>
        <w:t>от 18 июня 2021 г. N 414-пп</w:t>
      </w:r>
    </w:p>
    <w:p w:rsidR="00F9131F" w:rsidRDefault="00F9131F">
      <w:pPr>
        <w:pStyle w:val="ConsPlusTitle"/>
        <w:jc w:val="both"/>
      </w:pPr>
    </w:p>
    <w:p w:rsidR="00F9131F" w:rsidRDefault="00F9131F">
      <w:pPr>
        <w:pStyle w:val="ConsPlusTitle"/>
        <w:jc w:val="center"/>
      </w:pPr>
      <w:r>
        <w:t>ОБ УСТАНОВЛЕНИИ ПОРЯДКА ПЕРЕДАЧИ ВЛАДЕЛЬЦЕМ СПЕЦИАЛЬНОГО</w:t>
      </w:r>
    </w:p>
    <w:p w:rsidR="00F9131F" w:rsidRDefault="00F9131F">
      <w:pPr>
        <w:pStyle w:val="ConsPlusTitle"/>
        <w:jc w:val="center"/>
      </w:pPr>
      <w:r>
        <w:t>СЧЕТА, НА КОТОРОМ ФОРМИРУЕТСЯ ФОНД КАПИТАЛЬНОГО РЕМОНТА</w:t>
      </w:r>
    </w:p>
    <w:p w:rsidR="00F9131F" w:rsidRDefault="00F9131F">
      <w:pPr>
        <w:pStyle w:val="ConsPlusTitle"/>
        <w:jc w:val="center"/>
      </w:pPr>
      <w:r>
        <w:t>МНОГОКВАРТИРНОГО ДОМА, ВКЛЮЧЕННОГО В ГРАНИЦЫ ТЕРРИТОРИИ</w:t>
      </w:r>
    </w:p>
    <w:p w:rsidR="00F9131F" w:rsidRDefault="00F9131F">
      <w:pPr>
        <w:pStyle w:val="ConsPlusTitle"/>
        <w:jc w:val="center"/>
      </w:pPr>
      <w:r>
        <w:t>ЖИЛОЙ ЗАСТРОЙКИ, ПОДЛЕЖАЩЕЙ КОМПЛЕКСНОМУ РАЗВИТИЮ, ПРАВ</w:t>
      </w:r>
    </w:p>
    <w:p w:rsidR="00F9131F" w:rsidRDefault="00F9131F">
      <w:pPr>
        <w:pStyle w:val="ConsPlusTitle"/>
        <w:jc w:val="center"/>
      </w:pPr>
      <w:r>
        <w:t>НА СПЕЦИАЛЬНЫЙ СЧЕТ ИРКУТСКОЙ ОБЛАСТИ ИЛИ МУНИЦИПАЛЬНОМУ</w:t>
      </w:r>
    </w:p>
    <w:p w:rsidR="00F9131F" w:rsidRDefault="00F9131F">
      <w:pPr>
        <w:pStyle w:val="ConsPlusTitle"/>
        <w:jc w:val="center"/>
      </w:pPr>
      <w:r>
        <w:t>ОБРАЗОВАНИЮ ИРКУТСКОЙ ОБЛАСТИ</w:t>
      </w:r>
    </w:p>
    <w:p w:rsidR="00F9131F" w:rsidRDefault="00F9131F">
      <w:pPr>
        <w:pStyle w:val="ConsPlusNormal"/>
        <w:jc w:val="both"/>
      </w:pPr>
    </w:p>
    <w:p w:rsidR="00F9131F" w:rsidRDefault="00F9131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6 статьи 7</w:t>
        </w:r>
      </w:hyperlink>
      <w:r>
        <w:t xml:space="preserve"> Федерального закона от 30 декабря 2020 года N 494-ФЗ "О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территорий", руководствуясь </w:t>
      </w:r>
      <w:hyperlink r:id="rId6" w:history="1">
        <w:r>
          <w:rPr>
            <w:color w:val="0000FF"/>
          </w:rPr>
          <w:t>частью 4 статьи 66</w:t>
        </w:r>
      </w:hyperlink>
      <w:r>
        <w:t xml:space="preserve">, </w:t>
      </w:r>
      <w:hyperlink r:id="rId7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F9131F" w:rsidRDefault="00F9131F">
      <w:pPr>
        <w:pStyle w:val="ConsPlusNormal"/>
        <w:jc w:val="both"/>
      </w:pPr>
    </w:p>
    <w:p w:rsidR="00F9131F" w:rsidRDefault="00F9131F">
      <w:pPr>
        <w:pStyle w:val="ConsPlusNormal"/>
        <w:ind w:firstLine="540"/>
        <w:jc w:val="both"/>
      </w:pPr>
      <w:r>
        <w:t xml:space="preserve">1. Установить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передачи владельцем специального счета, на котором формируется фонд капитального ремонта многоквартирного дома, включенного в границы территории жилой застройки, подлежащей комплексному развитию, прав на специальный счет Иркутской области или муниципальному образованию Иркутской области (прилагается).</w:t>
      </w:r>
    </w:p>
    <w:p w:rsidR="00F9131F" w:rsidRDefault="00F9131F">
      <w:pPr>
        <w:pStyle w:val="ConsPlusNormal"/>
        <w:jc w:val="both"/>
      </w:pPr>
    </w:p>
    <w:p w:rsidR="00F9131F" w:rsidRDefault="00F9131F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 в общественно-политической газете "Областная",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F9131F" w:rsidRDefault="00F9131F">
      <w:pPr>
        <w:pStyle w:val="ConsPlusNormal"/>
        <w:jc w:val="both"/>
      </w:pPr>
    </w:p>
    <w:p w:rsidR="00F9131F" w:rsidRDefault="00F9131F">
      <w:pPr>
        <w:pStyle w:val="ConsPlusNormal"/>
        <w:jc w:val="right"/>
      </w:pPr>
      <w:r>
        <w:t>Первый заместитель Губернатора</w:t>
      </w:r>
    </w:p>
    <w:p w:rsidR="00F9131F" w:rsidRDefault="00F9131F">
      <w:pPr>
        <w:pStyle w:val="ConsPlusNormal"/>
        <w:jc w:val="right"/>
      </w:pPr>
      <w:r>
        <w:t>Иркутской области - Председатель</w:t>
      </w:r>
    </w:p>
    <w:p w:rsidR="00F9131F" w:rsidRDefault="00F9131F">
      <w:pPr>
        <w:pStyle w:val="ConsPlusNormal"/>
        <w:jc w:val="right"/>
      </w:pPr>
      <w:r>
        <w:t>Правительства Иркутской области</w:t>
      </w:r>
    </w:p>
    <w:p w:rsidR="00F9131F" w:rsidRDefault="00F9131F">
      <w:pPr>
        <w:pStyle w:val="ConsPlusNormal"/>
        <w:jc w:val="right"/>
      </w:pPr>
      <w:r>
        <w:t>К.Б.ЗАЙЦЕВ</w:t>
      </w:r>
    </w:p>
    <w:p w:rsidR="00F9131F" w:rsidRDefault="00F9131F">
      <w:pPr>
        <w:pStyle w:val="ConsPlusNormal"/>
        <w:jc w:val="both"/>
      </w:pPr>
    </w:p>
    <w:p w:rsidR="00F9131F" w:rsidRDefault="00F9131F">
      <w:pPr>
        <w:pStyle w:val="ConsPlusNormal"/>
        <w:jc w:val="both"/>
      </w:pPr>
    </w:p>
    <w:p w:rsidR="00F9131F" w:rsidRDefault="00F9131F">
      <w:pPr>
        <w:pStyle w:val="ConsPlusNormal"/>
        <w:jc w:val="both"/>
      </w:pPr>
    </w:p>
    <w:p w:rsidR="00F9131F" w:rsidRDefault="00F9131F">
      <w:pPr>
        <w:pStyle w:val="ConsPlusNormal"/>
        <w:jc w:val="both"/>
      </w:pPr>
    </w:p>
    <w:p w:rsidR="00F9131F" w:rsidRDefault="00F9131F">
      <w:pPr>
        <w:pStyle w:val="ConsPlusNormal"/>
        <w:jc w:val="both"/>
      </w:pPr>
    </w:p>
    <w:p w:rsidR="00F9131F" w:rsidRDefault="00F9131F">
      <w:pPr>
        <w:pStyle w:val="ConsPlusNormal"/>
        <w:jc w:val="right"/>
        <w:outlineLvl w:val="0"/>
      </w:pPr>
      <w:r>
        <w:t>Установлен</w:t>
      </w:r>
    </w:p>
    <w:p w:rsidR="00F9131F" w:rsidRDefault="00F9131F">
      <w:pPr>
        <w:pStyle w:val="ConsPlusNormal"/>
        <w:jc w:val="right"/>
      </w:pPr>
      <w:r>
        <w:t>постановлением Правительства</w:t>
      </w:r>
    </w:p>
    <w:p w:rsidR="00F9131F" w:rsidRDefault="00F9131F">
      <w:pPr>
        <w:pStyle w:val="ConsPlusNormal"/>
        <w:jc w:val="right"/>
      </w:pPr>
      <w:r>
        <w:t>Иркутской области</w:t>
      </w:r>
    </w:p>
    <w:p w:rsidR="00F9131F" w:rsidRDefault="00F9131F">
      <w:pPr>
        <w:pStyle w:val="ConsPlusNormal"/>
        <w:jc w:val="right"/>
      </w:pPr>
      <w:r>
        <w:t>от 18 июня 2021 г. N 414-пп</w:t>
      </w:r>
    </w:p>
    <w:p w:rsidR="00F9131F" w:rsidRDefault="00F9131F">
      <w:pPr>
        <w:pStyle w:val="ConsPlusNormal"/>
        <w:jc w:val="both"/>
      </w:pPr>
    </w:p>
    <w:p w:rsidR="00F9131F" w:rsidRDefault="00F9131F">
      <w:pPr>
        <w:pStyle w:val="ConsPlusTitle"/>
        <w:jc w:val="center"/>
      </w:pPr>
      <w:bookmarkStart w:id="0" w:name="P33"/>
      <w:bookmarkEnd w:id="0"/>
      <w:r>
        <w:t>ПОРЯДОК</w:t>
      </w:r>
    </w:p>
    <w:p w:rsidR="00F9131F" w:rsidRDefault="00F9131F">
      <w:pPr>
        <w:pStyle w:val="ConsPlusTitle"/>
        <w:jc w:val="center"/>
      </w:pPr>
      <w:r>
        <w:t>ПЕРЕДАЧИ ВЛАДЕЛЬЦЕМ СПЕЦИАЛЬНОГО СЧЕТА, НА КОТОРОМ</w:t>
      </w:r>
    </w:p>
    <w:p w:rsidR="00F9131F" w:rsidRDefault="00F9131F">
      <w:pPr>
        <w:pStyle w:val="ConsPlusTitle"/>
        <w:jc w:val="center"/>
      </w:pPr>
      <w:r>
        <w:t>ФОРМИРУЕТСЯ ФОНД КАПИТАЛЬНОГО РЕМОНТА МНОГОКВАРТИРНОГО ДОМА,</w:t>
      </w:r>
    </w:p>
    <w:p w:rsidR="00F9131F" w:rsidRDefault="00F9131F">
      <w:pPr>
        <w:pStyle w:val="ConsPlusTitle"/>
        <w:jc w:val="center"/>
      </w:pPr>
      <w:r>
        <w:t>ВКЛЮЧЕННОГО В ГРАНИЦЫ ТЕРРИТОРИИ ЖИЛОЙ ЗАСТРОЙКИ, ПОДЛЕЖАЩЕЙ</w:t>
      </w:r>
    </w:p>
    <w:p w:rsidR="00F9131F" w:rsidRDefault="00F9131F">
      <w:pPr>
        <w:pStyle w:val="ConsPlusTitle"/>
        <w:jc w:val="center"/>
      </w:pPr>
      <w:r>
        <w:t>КОМПЛЕКСНОМУ РАЗВИТИЮ, ПРАВ НА СПЕЦИАЛЬНЫЙ СЧЕТ ИРКУТСКОЙ</w:t>
      </w:r>
    </w:p>
    <w:p w:rsidR="00F9131F" w:rsidRDefault="00F9131F">
      <w:pPr>
        <w:pStyle w:val="ConsPlusTitle"/>
        <w:jc w:val="center"/>
      </w:pPr>
      <w:r>
        <w:t>ОБЛАСТИ ИЛИ МУНИЦИПАЛЬНОМУ ОБРАЗОВАНИЮ ИРКУТСКОЙ ОБЛАСТИ</w:t>
      </w:r>
    </w:p>
    <w:p w:rsidR="00F9131F" w:rsidRDefault="00F9131F">
      <w:pPr>
        <w:pStyle w:val="ConsPlusNormal"/>
        <w:jc w:val="both"/>
      </w:pPr>
    </w:p>
    <w:p w:rsidR="00F9131F" w:rsidRDefault="00F9131F">
      <w:pPr>
        <w:pStyle w:val="ConsPlusNormal"/>
        <w:ind w:firstLine="540"/>
        <w:jc w:val="both"/>
      </w:pPr>
      <w:r>
        <w:t xml:space="preserve">1. Настоящий Порядок определяет процедуру передачи владельцем специального счета, на котором формируется фонд капитального ремонта многоквартирного дома, включенного в </w:t>
      </w:r>
      <w:r>
        <w:lastRenderedPageBreak/>
        <w:t xml:space="preserve">границы территории жилой застройки, подлежащей комплексному развитию, прав на специальный счет Иркутской области или муниципальному образованию Иркутской области после перехода в государственную собственность Иркутской области или собственность муниципального образования Иркутской области либо в собственность лицу, с которым заключен договор о комплексном развитии территории жилой застройки, права собственности на все помещения в многоквартирном доме, расположенном на территории, в отношении которой принято решение о комплексном развитии территории жилой застройки, предусматривающее снос или реконструкцию многоквартирных домов, отвечающих критериям, установленным в соответствии с </w:t>
      </w:r>
      <w:hyperlink r:id="rId8" w:history="1">
        <w:r>
          <w:rPr>
            <w:color w:val="0000FF"/>
          </w:rPr>
          <w:t>пунктом 2 части 2 статьи 65</w:t>
        </w:r>
      </w:hyperlink>
      <w:r>
        <w:t xml:space="preserve"> Градостроительного кодекса Российской Федерации (далее соответственно - многоквартирный дом, специальный счет).</w:t>
      </w:r>
    </w:p>
    <w:p w:rsidR="00F9131F" w:rsidRDefault="00F9131F">
      <w:pPr>
        <w:pStyle w:val="ConsPlusNormal"/>
        <w:spacing w:before="220"/>
        <w:ind w:firstLine="540"/>
        <w:jc w:val="both"/>
      </w:pPr>
      <w:r>
        <w:t>2. Основанием для передачи прав на специальный счет является переход права собственности на все помещения в многоквартирном доме в государственную собственность Иркутской области или собственность муниципального образования Иркутской области либо в собственность лицу, с которым заключен договор о комплексном развитии территории жилой застройки.</w:t>
      </w:r>
    </w:p>
    <w:p w:rsidR="00F9131F" w:rsidRDefault="00F9131F">
      <w:pPr>
        <w:pStyle w:val="ConsPlusNormal"/>
        <w:spacing w:before="220"/>
        <w:ind w:firstLine="540"/>
        <w:jc w:val="both"/>
      </w:pPr>
      <w:r>
        <w:t>3. В случае перехода права собственности на все помещения в многоквартирном доме в собственность лица, с которым заключен договор о комплексном развитии территории жилой застройки, права на специальный счет переходят Иркутской области или муниципальному образованию Иркутской области соответственно, заключившей(ему) с указанным выше лицом договор о комплексном развитии территории жилой застройки.</w:t>
      </w:r>
    </w:p>
    <w:p w:rsidR="00F9131F" w:rsidRDefault="00F9131F">
      <w:pPr>
        <w:pStyle w:val="ConsPlusNormal"/>
        <w:spacing w:before="220"/>
        <w:ind w:firstLine="540"/>
        <w:jc w:val="both"/>
      </w:pPr>
      <w:r>
        <w:t>4. В срок не позднее пяти рабочих дней со дня регистрации перехода в государственную собственность Иркутской области или собственность муниципального образования Иркутской области либо в собственность лицу, с которым заключен договор о комплексном развитии территории жилой застройки, права собственности на все помещения в многоквартирном доме лицо, уполномоченное Правительством Иркутской области или муниципальным образованием Иркутской области (далее - уполномоченное лицо), либо лицо, с которым заключен договор о комплексном развитии территории жилой застройки, направляет владельцу специального счета документ, подтверждающий переход права собственности на все помещения в многоквартирном доме.</w:t>
      </w:r>
    </w:p>
    <w:p w:rsidR="00F9131F" w:rsidRDefault="00F9131F">
      <w:pPr>
        <w:pStyle w:val="ConsPlusNormal"/>
        <w:spacing w:before="220"/>
        <w:ind w:firstLine="540"/>
        <w:jc w:val="both"/>
      </w:pPr>
      <w:r>
        <w:t>В случае перехода права собственности на все помещения в многоквартирном доме лицу, с которым заключен договор о комплексном развитии территории жилой застройки, указанное лицо в срок не позднее пяти рабочих дней со дня государственной регистрации перехода в собственность указанного лица прав собственности на все помещения в многоквартирном доме направляет Иркутской области или муниципальному образованию Иркутской области соответственно, заключившей(ему) с указанным выше лицом документ, подтверждающий переход права собственности на все помещения в многоквартирном доме.</w:t>
      </w:r>
    </w:p>
    <w:p w:rsidR="00F9131F" w:rsidRDefault="00F9131F">
      <w:pPr>
        <w:pStyle w:val="ConsPlusNormal"/>
        <w:spacing w:before="220"/>
        <w:ind w:firstLine="540"/>
        <w:jc w:val="both"/>
      </w:pPr>
      <w:r>
        <w:t>5. Уполномоченное лицо в срок не позднее 10 рабочих дней со дня государственной регистрации перехода в государственную собственность Иркутской области или собственность муниципального образования Иркутской области либо в собственность лицу, с которым заключен договор о комплексном развитии территории жилой застройки, права собственности на все помещения в многоквартирном доме обращается в российскую кредитную организацию, в которой открыт специальный счет (далее - кредитная организация), для оформления передачи Иркутской области или муниципальному образованию Иркутской области соответственно прав на специальный счет.</w:t>
      </w:r>
    </w:p>
    <w:p w:rsidR="00F9131F" w:rsidRDefault="00F9131F">
      <w:pPr>
        <w:pStyle w:val="ConsPlusNormal"/>
        <w:spacing w:before="220"/>
        <w:ind w:firstLine="540"/>
        <w:jc w:val="both"/>
      </w:pPr>
      <w:r>
        <w:t>6. Все права и обязанности, возникшие по договорам, заключенным с кредитной организацией, а также по иным договорам, связанным с осуществлением деятельности владельца специального счета (при их наличии), переходят Иркутской области или муниципальному образованию Иркутской области со дня открытия специального счета в кредитной организации.</w:t>
      </w:r>
    </w:p>
    <w:p w:rsidR="00F9131F" w:rsidRDefault="00F9131F">
      <w:pPr>
        <w:pStyle w:val="ConsPlusNormal"/>
        <w:spacing w:before="220"/>
        <w:ind w:firstLine="540"/>
        <w:jc w:val="both"/>
      </w:pPr>
      <w:bookmarkStart w:id="1" w:name="P47"/>
      <w:bookmarkEnd w:id="1"/>
      <w:r>
        <w:lastRenderedPageBreak/>
        <w:t>7. Уполномоченное лицо в течение пяти календарных дней после перехода Иркутской области или муниципальному образованию Иркутской области прав на специальный счет направляет прежнему владельцу специального счета уведомление о переходе прав на специальный счет заказным почтовым отправлением с уведомлением о вручении либо в виде электронного документа с использованием сети "Интернет" или передает такое уведомление иным способом, позволяющим подтвердить факт его получения.</w:t>
      </w:r>
    </w:p>
    <w:p w:rsidR="00F9131F" w:rsidRDefault="00F9131F">
      <w:pPr>
        <w:pStyle w:val="ConsPlusNormal"/>
        <w:spacing w:before="220"/>
        <w:ind w:firstLine="540"/>
        <w:jc w:val="both"/>
      </w:pPr>
      <w:r>
        <w:t xml:space="preserve">8. Прежний владелец специального счета в срок не позднее десяти рабочих дней со дня получения документа, указанного в </w:t>
      </w:r>
      <w:hyperlink w:anchor="P47" w:history="1">
        <w:r>
          <w:rPr>
            <w:color w:val="0000FF"/>
          </w:rPr>
          <w:t>пункте 7</w:t>
        </w:r>
      </w:hyperlink>
      <w:r>
        <w:t xml:space="preserve"> настоящего Порядка, передает уполномоченному лицу документы, связанные с открытием и ведением специального счета, в том числе договоры с кредитной организацией и иные документы, связанные с осуществлением деятельности владельца специального счета (при их наличии).</w:t>
      </w:r>
    </w:p>
    <w:p w:rsidR="00F9131F" w:rsidRDefault="00F9131F">
      <w:pPr>
        <w:pStyle w:val="ConsPlusNormal"/>
        <w:jc w:val="both"/>
      </w:pPr>
    </w:p>
    <w:p w:rsidR="00F9131F" w:rsidRDefault="00F9131F">
      <w:pPr>
        <w:pStyle w:val="ConsPlusNormal"/>
        <w:jc w:val="right"/>
      </w:pPr>
      <w:r>
        <w:t>Министр жилищной политики и энергетики</w:t>
      </w:r>
    </w:p>
    <w:p w:rsidR="00F9131F" w:rsidRDefault="00F9131F">
      <w:pPr>
        <w:pStyle w:val="ConsPlusNormal"/>
        <w:jc w:val="right"/>
      </w:pPr>
      <w:r>
        <w:t>Иркутской области</w:t>
      </w:r>
    </w:p>
    <w:p w:rsidR="00F9131F" w:rsidRDefault="00F9131F">
      <w:pPr>
        <w:pStyle w:val="ConsPlusNormal"/>
        <w:jc w:val="right"/>
      </w:pPr>
      <w:r>
        <w:t>А.Н.НИКИТИН</w:t>
      </w:r>
    </w:p>
    <w:p w:rsidR="00F9131F" w:rsidRDefault="00F9131F">
      <w:pPr>
        <w:pStyle w:val="ConsPlusNormal"/>
        <w:jc w:val="both"/>
      </w:pPr>
    </w:p>
    <w:p w:rsidR="00F9131F" w:rsidRDefault="00F9131F">
      <w:pPr>
        <w:pStyle w:val="ConsPlusNormal"/>
        <w:jc w:val="both"/>
      </w:pPr>
    </w:p>
    <w:p w:rsidR="00F9131F" w:rsidRDefault="00F913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76B6" w:rsidRDefault="007076B6">
      <w:bookmarkStart w:id="2" w:name="_GoBack"/>
      <w:bookmarkEnd w:id="2"/>
    </w:p>
    <w:sectPr w:rsidR="007076B6" w:rsidSect="00C3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1F"/>
    <w:rsid w:val="007076B6"/>
    <w:rsid w:val="00F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7DFCB-75FE-4DDD-9D14-1F458C96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2DFB3B9717998A52505EA10E047EB144287420F3882263F1EF09BE29E9C644264326A42DFAB3D29D81A5A1B1BADD71E70D5932774HCB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42DFB3B9717998A5251BE7068C1DE71641DA4B0A3A8177644CF6CCBDCE9A310224343D0293A4377D895B091512F9985A22C6932768C7F3E7E132D2H2B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42DFB3B9717998A5251BE7068C1DE71641DA4B0A3A8177644CF6CCBDCE9A310224343D0293A4327F820A5E524CA0CB1E69CB963974C7F6HFB8F" TargetMode="External"/><Relationship Id="rId5" Type="http://schemas.openxmlformats.org/officeDocument/2006/relationships/hyperlink" Target="consultantplus://offline/ref=7542DFB3B9717998A52505EA10E047EB144D86400C3A82263F1EF09BE29E9C644264326841D7AA3E7F820A5E524CA0CB1E69CB963974C7F6HFB8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Kazantseva.IU.S</dc:creator>
  <cp:keywords/>
  <dc:description/>
  <cp:lastModifiedBy>Kazantseva.IU.S</cp:lastModifiedBy>
  <cp:revision>1</cp:revision>
  <dcterms:created xsi:type="dcterms:W3CDTF">2021-07-20T05:01:00Z</dcterms:created>
  <dcterms:modified xsi:type="dcterms:W3CDTF">2021-07-20T05:01:00Z</dcterms:modified>
</cp:coreProperties>
</file>