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2F" w:rsidRDefault="0042272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272F" w:rsidRDefault="0042272F">
      <w:pPr>
        <w:pStyle w:val="ConsPlusNormal"/>
        <w:jc w:val="both"/>
        <w:outlineLvl w:val="0"/>
      </w:pPr>
    </w:p>
    <w:p w:rsidR="0042272F" w:rsidRDefault="0042272F">
      <w:pPr>
        <w:pStyle w:val="ConsPlusTitle"/>
        <w:jc w:val="center"/>
        <w:outlineLvl w:val="0"/>
      </w:pPr>
      <w:r>
        <w:t>ПРАВИТЕЛЬСТВО САМАРСКОЙ ОБЛАСТИ</w:t>
      </w:r>
    </w:p>
    <w:p w:rsidR="0042272F" w:rsidRDefault="0042272F">
      <w:pPr>
        <w:pStyle w:val="ConsPlusTitle"/>
        <w:jc w:val="both"/>
      </w:pPr>
    </w:p>
    <w:p w:rsidR="0042272F" w:rsidRDefault="0042272F">
      <w:pPr>
        <w:pStyle w:val="ConsPlusTitle"/>
        <w:jc w:val="center"/>
      </w:pPr>
      <w:r>
        <w:t>ПОСТАНОВЛЕНИЕ</w:t>
      </w:r>
    </w:p>
    <w:p w:rsidR="0042272F" w:rsidRDefault="0042272F">
      <w:pPr>
        <w:pStyle w:val="ConsPlusTitle"/>
        <w:jc w:val="center"/>
      </w:pPr>
      <w:r>
        <w:t>от 27 июля 2021 г. N 512</w:t>
      </w:r>
    </w:p>
    <w:p w:rsidR="0042272F" w:rsidRDefault="0042272F">
      <w:pPr>
        <w:pStyle w:val="ConsPlusTitle"/>
        <w:jc w:val="both"/>
      </w:pPr>
    </w:p>
    <w:p w:rsidR="0042272F" w:rsidRDefault="0042272F">
      <w:pPr>
        <w:pStyle w:val="ConsPlusTitle"/>
        <w:jc w:val="center"/>
      </w:pPr>
      <w:r>
        <w:t>ОБ УТВЕРЖДЕНИИ ПОРЯДКА ПЕРЕДАЧИ ВЛАДЕЛЬЦЕМ СПЕЦИАЛЬНОГО</w:t>
      </w:r>
    </w:p>
    <w:p w:rsidR="0042272F" w:rsidRDefault="0042272F">
      <w:pPr>
        <w:pStyle w:val="ConsPlusTitle"/>
        <w:jc w:val="center"/>
      </w:pPr>
      <w:r>
        <w:t>СЧЕТА ПРАВА НА СПЕЦИАЛЬНЫЙ СЧЕТ САМАРСКОЙ ОБЛАСТИ ИЛИ</w:t>
      </w:r>
    </w:p>
    <w:p w:rsidR="0042272F" w:rsidRDefault="0042272F">
      <w:pPr>
        <w:pStyle w:val="ConsPlusTitle"/>
        <w:jc w:val="center"/>
      </w:pPr>
      <w:r>
        <w:t>МУНИЦИПАЛЬНОМУ ОБРАЗОВАНИЮ САМАРСКОЙ ОБЛАСТИ ПОСЛЕ ПЕРЕХОДА</w:t>
      </w:r>
    </w:p>
    <w:p w:rsidR="0042272F" w:rsidRDefault="0042272F">
      <w:pPr>
        <w:pStyle w:val="ConsPlusTitle"/>
        <w:jc w:val="center"/>
      </w:pPr>
      <w:r>
        <w:t>ПРАВА СОБСТВЕННОСТИ НА ВСЕ ПОМЕЩЕНИЯ В МНОГОКВАРТИРНОМ ДОМЕ,</w:t>
      </w:r>
    </w:p>
    <w:p w:rsidR="0042272F" w:rsidRDefault="0042272F">
      <w:pPr>
        <w:pStyle w:val="ConsPlusTitle"/>
        <w:jc w:val="center"/>
      </w:pPr>
      <w:r>
        <w:t>РАСПОЛОЖЕННОМ НА ТЕРРИТОРИИ, В ОТНОШЕНИИ КОТОРОЙ ПРИНЯТО</w:t>
      </w:r>
    </w:p>
    <w:p w:rsidR="0042272F" w:rsidRDefault="0042272F">
      <w:pPr>
        <w:pStyle w:val="ConsPlusTitle"/>
        <w:jc w:val="center"/>
      </w:pPr>
      <w:r>
        <w:t>РЕШЕНИЕ О КОМПЛЕКСНОМ РАЗВИТИИ ТЕРРИТОРИИ ЖИЛОЙ ЗАСТРОЙКИ,</w:t>
      </w:r>
    </w:p>
    <w:p w:rsidR="0042272F" w:rsidRDefault="0042272F">
      <w:pPr>
        <w:pStyle w:val="ConsPlusTitle"/>
        <w:jc w:val="center"/>
      </w:pPr>
      <w:r>
        <w:t>В ГОСУДАРСТВЕННУЮ ИЛИ МУНИЦИПАЛЬНУЮ СОБСТВЕННОСТЬ ЛИБО</w:t>
      </w:r>
    </w:p>
    <w:p w:rsidR="0042272F" w:rsidRDefault="0042272F">
      <w:pPr>
        <w:pStyle w:val="ConsPlusTitle"/>
        <w:jc w:val="center"/>
      </w:pPr>
      <w:r>
        <w:t>В СОБСТВЕННОСТЬ ЛИЦУ, С КОТОРЫМ ЗАКЛЮЧЕН ДОГОВОР</w:t>
      </w:r>
    </w:p>
    <w:p w:rsidR="0042272F" w:rsidRDefault="0042272F">
      <w:pPr>
        <w:pStyle w:val="ConsPlusTitle"/>
        <w:jc w:val="center"/>
      </w:pPr>
      <w:r>
        <w:t>О КОМПЛЕКСНОМ РАЗВИТИИ ТЕРРИТОРИИ ЖИЛОЙ ЗАСТРОЙКИ, В СЛУЧАЕ</w:t>
      </w:r>
    </w:p>
    <w:p w:rsidR="0042272F" w:rsidRDefault="0042272F">
      <w:pPr>
        <w:pStyle w:val="ConsPlusTitle"/>
        <w:jc w:val="center"/>
      </w:pPr>
      <w:r>
        <w:t>ЕСЛИ СОБСТВЕННИКИ ЖИЛЫХ ПОМЕЩЕНИЙ В МНОГОКВАРТИРНОМ ДОМЕ</w:t>
      </w:r>
    </w:p>
    <w:p w:rsidR="0042272F" w:rsidRDefault="0042272F">
      <w:pPr>
        <w:pStyle w:val="ConsPlusTitle"/>
        <w:jc w:val="center"/>
      </w:pPr>
      <w:r>
        <w:t>В КАЧЕСТВЕ СПОСОБА ФОРМИРОВАНИЯ ФОНДА КАПИТАЛЬНОГО РЕМОНТА</w:t>
      </w:r>
    </w:p>
    <w:p w:rsidR="0042272F" w:rsidRDefault="0042272F">
      <w:pPr>
        <w:pStyle w:val="ConsPlusTitle"/>
        <w:jc w:val="center"/>
      </w:pPr>
      <w:r>
        <w:t>ОБЩЕГО ИМУЩЕСТВА В МНОГОКВАРТИРНОМ ДОМЕ ВЫБРАЛИ ФОРМИРОВАНИЕ</w:t>
      </w:r>
    </w:p>
    <w:p w:rsidR="0042272F" w:rsidRDefault="0042272F">
      <w:pPr>
        <w:pStyle w:val="ConsPlusTitle"/>
        <w:jc w:val="center"/>
      </w:pPr>
      <w:r>
        <w:t>ЕГО НА СПЕЦИАЛЬНОМ СЧЕТЕ</w:t>
      </w:r>
    </w:p>
    <w:p w:rsidR="0042272F" w:rsidRDefault="0042272F">
      <w:pPr>
        <w:pStyle w:val="ConsPlusNormal"/>
        <w:jc w:val="both"/>
      </w:pPr>
    </w:p>
    <w:p w:rsidR="0042272F" w:rsidRDefault="0042272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2.2 статьи 169</w:t>
        </w:r>
      </w:hyperlink>
      <w:r>
        <w:t xml:space="preserve"> Жилищного кодекса Российской Федерации Правительство Самарской области постановляет:</w:t>
      </w:r>
    </w:p>
    <w:p w:rsidR="0042272F" w:rsidRDefault="0042272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передачи владельцем специального счета права на специальный счет Самарской области или муниципальному образованию Самарской области после перехода права собственности на все помещения в многоквартирном доме, расположенном на территории, в отношении которой принято решение о комплексном развитии территории жилой застройки, в государственную или муниципальную собственность либо в собственность лицу, с которым заключен договор о комплексном развитии территории жилой застройки,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счете.</w:t>
      </w:r>
    </w:p>
    <w:p w:rsidR="0042272F" w:rsidRDefault="0042272F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42272F" w:rsidRDefault="0042272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42272F" w:rsidRDefault="0042272F">
      <w:pPr>
        <w:pStyle w:val="ConsPlusNormal"/>
        <w:jc w:val="both"/>
      </w:pPr>
    </w:p>
    <w:p w:rsidR="0042272F" w:rsidRDefault="0042272F">
      <w:pPr>
        <w:pStyle w:val="ConsPlusNormal"/>
        <w:jc w:val="right"/>
      </w:pPr>
      <w:r>
        <w:t>Первый вице-губернатор - председатель</w:t>
      </w:r>
    </w:p>
    <w:p w:rsidR="0042272F" w:rsidRDefault="0042272F">
      <w:pPr>
        <w:pStyle w:val="ConsPlusNormal"/>
        <w:jc w:val="right"/>
      </w:pPr>
      <w:r>
        <w:t>Правительства Самарской области</w:t>
      </w:r>
    </w:p>
    <w:p w:rsidR="0042272F" w:rsidRDefault="0042272F">
      <w:pPr>
        <w:pStyle w:val="ConsPlusNormal"/>
        <w:jc w:val="right"/>
      </w:pPr>
      <w:r>
        <w:t>В.В.КУДРЯШОВ</w:t>
      </w:r>
    </w:p>
    <w:p w:rsidR="0042272F" w:rsidRDefault="0042272F">
      <w:pPr>
        <w:pStyle w:val="ConsPlusNormal"/>
        <w:jc w:val="both"/>
      </w:pPr>
    </w:p>
    <w:p w:rsidR="0042272F" w:rsidRDefault="0042272F">
      <w:pPr>
        <w:pStyle w:val="ConsPlusNormal"/>
        <w:jc w:val="both"/>
      </w:pPr>
    </w:p>
    <w:p w:rsidR="0042272F" w:rsidRDefault="0042272F">
      <w:pPr>
        <w:pStyle w:val="ConsPlusNormal"/>
        <w:jc w:val="both"/>
      </w:pPr>
    </w:p>
    <w:p w:rsidR="0042272F" w:rsidRDefault="0042272F">
      <w:pPr>
        <w:pStyle w:val="ConsPlusNormal"/>
        <w:jc w:val="both"/>
      </w:pPr>
    </w:p>
    <w:p w:rsidR="0042272F" w:rsidRDefault="0042272F">
      <w:pPr>
        <w:pStyle w:val="ConsPlusNormal"/>
        <w:jc w:val="both"/>
      </w:pPr>
    </w:p>
    <w:p w:rsidR="0042272F" w:rsidRDefault="0042272F">
      <w:pPr>
        <w:pStyle w:val="ConsPlusNormal"/>
        <w:jc w:val="right"/>
        <w:outlineLvl w:val="0"/>
      </w:pPr>
      <w:r>
        <w:t>Утвержден</w:t>
      </w:r>
    </w:p>
    <w:p w:rsidR="0042272F" w:rsidRDefault="0042272F">
      <w:pPr>
        <w:pStyle w:val="ConsPlusNormal"/>
        <w:jc w:val="right"/>
      </w:pPr>
      <w:r>
        <w:t>Постановлением</w:t>
      </w:r>
    </w:p>
    <w:p w:rsidR="0042272F" w:rsidRDefault="0042272F">
      <w:pPr>
        <w:pStyle w:val="ConsPlusNormal"/>
        <w:jc w:val="right"/>
      </w:pPr>
      <w:r>
        <w:t>Правительства Самарской области</w:t>
      </w:r>
    </w:p>
    <w:p w:rsidR="0042272F" w:rsidRDefault="0042272F">
      <w:pPr>
        <w:pStyle w:val="ConsPlusNormal"/>
        <w:jc w:val="right"/>
      </w:pPr>
      <w:r>
        <w:t>от 27 июля 2021 г. N 512</w:t>
      </w:r>
    </w:p>
    <w:p w:rsidR="0042272F" w:rsidRDefault="0042272F">
      <w:pPr>
        <w:pStyle w:val="ConsPlusNormal"/>
        <w:jc w:val="both"/>
      </w:pPr>
    </w:p>
    <w:p w:rsidR="0042272F" w:rsidRDefault="0042272F">
      <w:pPr>
        <w:pStyle w:val="ConsPlusTitle"/>
        <w:jc w:val="center"/>
      </w:pPr>
      <w:bookmarkStart w:id="0" w:name="P38"/>
      <w:bookmarkEnd w:id="0"/>
      <w:r>
        <w:t>ПОРЯДОК</w:t>
      </w:r>
    </w:p>
    <w:p w:rsidR="0042272F" w:rsidRDefault="0042272F">
      <w:pPr>
        <w:pStyle w:val="ConsPlusTitle"/>
        <w:jc w:val="center"/>
      </w:pPr>
      <w:r>
        <w:t>ПЕРЕДАЧИ ВЛАДЕЛЬЦЕМ СПЕЦИАЛЬНОГО СЧЕТА ПРАВА НА СПЕЦИАЛЬНЫЙ</w:t>
      </w:r>
    </w:p>
    <w:p w:rsidR="0042272F" w:rsidRDefault="0042272F">
      <w:pPr>
        <w:pStyle w:val="ConsPlusTitle"/>
        <w:jc w:val="center"/>
      </w:pPr>
      <w:r>
        <w:lastRenderedPageBreak/>
        <w:t>СЧЕТ САМАРСКОЙ ОБЛАСТИ ИЛИ МУНИЦИПАЛЬНОМУ ОБРАЗОВАНИЮ</w:t>
      </w:r>
    </w:p>
    <w:p w:rsidR="0042272F" w:rsidRDefault="0042272F">
      <w:pPr>
        <w:pStyle w:val="ConsPlusTitle"/>
        <w:jc w:val="center"/>
      </w:pPr>
      <w:r>
        <w:t>САМАРСКОЙ ОБЛАСТИ ПОСЛЕ ПЕРЕХОДА ПРАВА СОБСТВЕННОСТИ НА ВСЕ</w:t>
      </w:r>
    </w:p>
    <w:p w:rsidR="0042272F" w:rsidRDefault="0042272F">
      <w:pPr>
        <w:pStyle w:val="ConsPlusTitle"/>
        <w:jc w:val="center"/>
      </w:pPr>
      <w:r>
        <w:t>ПОМЕЩЕНИЯ В МНОГОКВАРТИРНОМ ДОМЕ, РАСПОЛОЖЕННОМ</w:t>
      </w:r>
    </w:p>
    <w:p w:rsidR="0042272F" w:rsidRDefault="0042272F">
      <w:pPr>
        <w:pStyle w:val="ConsPlusTitle"/>
        <w:jc w:val="center"/>
      </w:pPr>
      <w:r>
        <w:t>НА ТЕРРИТОРИИ, В ОТНОШЕНИИ КОТОРОЙ ПРИНЯТО РЕШЕНИЕ</w:t>
      </w:r>
    </w:p>
    <w:p w:rsidR="0042272F" w:rsidRDefault="0042272F">
      <w:pPr>
        <w:pStyle w:val="ConsPlusTitle"/>
        <w:jc w:val="center"/>
      </w:pPr>
      <w:r>
        <w:t>О КОМПЛЕКСНОМ РАЗВИТИИ ТЕРРИТОРИИ ЖИЛОЙ ЗАСТРОЙКИ, В</w:t>
      </w:r>
    </w:p>
    <w:p w:rsidR="0042272F" w:rsidRDefault="0042272F">
      <w:pPr>
        <w:pStyle w:val="ConsPlusTitle"/>
        <w:jc w:val="center"/>
      </w:pPr>
      <w:r>
        <w:t>ГОСУДАРСТВЕННУЮ ИЛИ МУНИЦИПАЛЬНУЮ СОБСТВЕННОСТЬ ЛИБО В</w:t>
      </w:r>
    </w:p>
    <w:p w:rsidR="0042272F" w:rsidRDefault="0042272F">
      <w:pPr>
        <w:pStyle w:val="ConsPlusTitle"/>
        <w:jc w:val="center"/>
      </w:pPr>
      <w:r>
        <w:t>СОБСТВЕННОСТЬ ЛИЦУ, С КОТОРЫМ ЗАКЛЮЧЕН ДОГОВОР</w:t>
      </w:r>
    </w:p>
    <w:p w:rsidR="0042272F" w:rsidRDefault="0042272F">
      <w:pPr>
        <w:pStyle w:val="ConsPlusTitle"/>
        <w:jc w:val="center"/>
      </w:pPr>
      <w:r>
        <w:t>О КОМПЛЕКСНОМ РАЗВИТИИ ТЕРРИТОРИИ ЖИЛОЙ ЗАСТРОЙКИ, В СЛУЧАЕ</w:t>
      </w:r>
    </w:p>
    <w:p w:rsidR="0042272F" w:rsidRDefault="0042272F">
      <w:pPr>
        <w:pStyle w:val="ConsPlusTitle"/>
        <w:jc w:val="center"/>
      </w:pPr>
      <w:r>
        <w:t>ЕСЛИ СОБСТВЕННИКИ ЖИЛЫХ ПОМЕЩЕНИЙ В МНОГОКВАРТИРНОМ ДОМЕ</w:t>
      </w:r>
    </w:p>
    <w:p w:rsidR="0042272F" w:rsidRDefault="0042272F">
      <w:pPr>
        <w:pStyle w:val="ConsPlusTitle"/>
        <w:jc w:val="center"/>
      </w:pPr>
      <w:r>
        <w:t>В КАЧЕСТВЕ СПОСОБА ФОРМИРОВАНИЯ ФОНДА КАПИТАЛЬНОГО РЕМОНТА</w:t>
      </w:r>
    </w:p>
    <w:p w:rsidR="0042272F" w:rsidRDefault="0042272F">
      <w:pPr>
        <w:pStyle w:val="ConsPlusTitle"/>
        <w:jc w:val="center"/>
      </w:pPr>
      <w:r>
        <w:t>ОБЩЕГО ИМУЩЕСТВА В МНОГОКВАРТИРНОМ ДОМЕ ВЫБРАЛИ ФОРМИРОВАНИЕ</w:t>
      </w:r>
    </w:p>
    <w:p w:rsidR="0042272F" w:rsidRDefault="0042272F">
      <w:pPr>
        <w:pStyle w:val="ConsPlusTitle"/>
        <w:jc w:val="center"/>
      </w:pPr>
      <w:r>
        <w:t>ЕГО НА СПЕЦИАЛЬНОМ СЧЕТЕ</w:t>
      </w:r>
    </w:p>
    <w:p w:rsidR="0042272F" w:rsidRDefault="0042272F">
      <w:pPr>
        <w:pStyle w:val="ConsPlusNormal"/>
        <w:jc w:val="both"/>
      </w:pPr>
    </w:p>
    <w:p w:rsidR="0042272F" w:rsidRDefault="0042272F">
      <w:pPr>
        <w:pStyle w:val="ConsPlusNormal"/>
        <w:ind w:firstLine="540"/>
        <w:jc w:val="both"/>
      </w:pPr>
      <w:r>
        <w:t>1. Настоящий Порядок определяет правила передачи владельцем специального счета прав на такой счет Самарской области или муниципальному образованию Самарской области после перехода права собственности на все помещения в многоквартирном доме, расположенном на территории, в отношении которой принято решение о комплексном развитии территории жилой застройки, в государственную или муниципальную собственность либо в собственность лицу, с которым заключен договор о комплексном развитии территории жилой застройки, и применяется в случае,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счете.</w:t>
      </w:r>
    </w:p>
    <w:p w:rsidR="0042272F" w:rsidRDefault="0042272F">
      <w:pPr>
        <w:pStyle w:val="ConsPlusNormal"/>
        <w:spacing w:before="220"/>
        <w:ind w:firstLine="540"/>
        <w:jc w:val="both"/>
      </w:pPr>
      <w:r>
        <w:t xml:space="preserve">2. Термины "специальный счет", "региональная программа капитального ремонта" в настоящем Порядке употребляются в значениях, установленных </w:t>
      </w:r>
      <w:hyperlink r:id="rId6" w:history="1">
        <w:r>
          <w:rPr>
            <w:color w:val="0000FF"/>
          </w:rPr>
          <w:t>Законом</w:t>
        </w:r>
      </w:hyperlink>
      <w:r>
        <w:t xml:space="preserve"> Самарской области "О системе капитального ремонта общего имущества в многоквартирных домах, расположенных на территории Самарской области". Иные термины и понятия используются в настоящем Порядке в том значении, в каком они определены действующим федеральным законодательством.</w:t>
      </w:r>
    </w:p>
    <w:p w:rsidR="0042272F" w:rsidRDefault="0042272F">
      <w:pPr>
        <w:pStyle w:val="ConsPlusNormal"/>
        <w:spacing w:before="220"/>
        <w:ind w:firstLine="540"/>
        <w:jc w:val="both"/>
      </w:pPr>
      <w:r>
        <w:t>3. Для передачи владельцем специального счета права на специальный счет Самарской области или муниципальному образованию Самарской области лицо, уполномоченное на организацию принятия права на специальный счет (далее соответственно - передача права на специальный счет и уполномоченное лицо), определяется решением о комплексном развитии территории жилой застройки, принимаемым соответственно Правительством Самарской области либо главой местной администрации.</w:t>
      </w:r>
    </w:p>
    <w:p w:rsidR="0042272F" w:rsidRDefault="0042272F">
      <w:pPr>
        <w:pStyle w:val="ConsPlusNormal"/>
        <w:spacing w:before="220"/>
        <w:ind w:firstLine="540"/>
        <w:jc w:val="both"/>
      </w:pPr>
      <w:r>
        <w:t>4. В срок, не превышающий 30 календарных дней с даты государственной регистрации перехода права собственности на все помещения в многоквартирном доме, расположенном на территории, в отношении которой принято решение о комплексном развитии территории жилой застройки, в государственную или муниципальную собственность либо в собственность лицу, с которым заключен договор о комплексном развитии территории жилой застройки, уполномоченное лицо обращается в кредитную организацию, в которой открыт специальный счет (далее - кредитная организация), для оформления передачи права на специальный счет.</w:t>
      </w:r>
    </w:p>
    <w:p w:rsidR="0042272F" w:rsidRDefault="0042272F">
      <w:pPr>
        <w:pStyle w:val="ConsPlusNormal"/>
        <w:spacing w:before="220"/>
        <w:ind w:firstLine="540"/>
        <w:jc w:val="both"/>
      </w:pPr>
      <w:r>
        <w:t>5. Право владельца на специальный счет переходит Самарской области или муниципальному образованию Самарской области со дня переоформления права на специальный счет кредитной организацией.</w:t>
      </w:r>
    </w:p>
    <w:p w:rsidR="0042272F" w:rsidRDefault="0042272F">
      <w:pPr>
        <w:pStyle w:val="ConsPlusNormal"/>
        <w:spacing w:before="220"/>
        <w:ind w:firstLine="540"/>
        <w:jc w:val="both"/>
      </w:pPr>
      <w:bookmarkStart w:id="1" w:name="P58"/>
      <w:bookmarkEnd w:id="1"/>
      <w:r>
        <w:t>6. Уполномоченное лицо направляет предыдущему владельцу специального счета уведомление о переходе права владельца специального счета способом, позволяющим подтвердить получение уведомления, в срок, не превышающий 30 календарных дней после перехода прав владельца специального счета Самарской области или муниципальному образованию Самарской области (далее - переход прав владельца специального счета).</w:t>
      </w:r>
    </w:p>
    <w:p w:rsidR="0042272F" w:rsidRDefault="0042272F">
      <w:pPr>
        <w:pStyle w:val="ConsPlusNormal"/>
        <w:spacing w:before="220"/>
        <w:ind w:firstLine="540"/>
        <w:jc w:val="both"/>
      </w:pPr>
      <w:r>
        <w:t xml:space="preserve">Предыдущий владелец специального счета в срок не позднее 10 рабочих дней со дня </w:t>
      </w:r>
      <w:r>
        <w:lastRenderedPageBreak/>
        <w:t xml:space="preserve">получения уведомления, указанного в </w:t>
      </w:r>
      <w:hyperlink w:anchor="P58" w:history="1">
        <w:r>
          <w:rPr>
            <w:color w:val="0000FF"/>
          </w:rPr>
          <w:t>абзаце первом</w:t>
        </w:r>
      </w:hyperlink>
      <w:r>
        <w:t xml:space="preserve"> настоящего пункта, передает уполномоченному лицу документы, связанные с осуществлением деятельности владельца специального счета, в том числе договоры с кредитной организацией, иные документы и договоры.</w:t>
      </w:r>
    </w:p>
    <w:p w:rsidR="0042272F" w:rsidRDefault="0042272F">
      <w:pPr>
        <w:pStyle w:val="ConsPlusNormal"/>
        <w:spacing w:before="220"/>
        <w:ind w:firstLine="540"/>
        <w:jc w:val="both"/>
      </w:pPr>
      <w:r>
        <w:t>7. Уполномоченное лицо в срок не позднее 5 рабочих дней со дня перехода прав владельца специального счета направляет уведомление о переходе прав на специальный счет в государственную жилищную инспекцию Самарской области и министерство энергетики и жилищно-коммунального хозяйства Самарской области в целях внесения соответствующих сведений в реестр специальных счетов и региональную программу капитального ремонта.</w:t>
      </w:r>
    </w:p>
    <w:p w:rsidR="0042272F" w:rsidRDefault="0042272F">
      <w:pPr>
        <w:pStyle w:val="ConsPlusNormal"/>
        <w:spacing w:before="220"/>
        <w:ind w:firstLine="540"/>
        <w:jc w:val="both"/>
      </w:pPr>
      <w:r>
        <w:t>8. После перехода права владельца специального счета денежные средства, находящиеся на специальном счете, используются в целях реализации комплексного развития территории жилой застройки.</w:t>
      </w:r>
    </w:p>
    <w:p w:rsidR="0042272F" w:rsidRDefault="0042272F">
      <w:pPr>
        <w:pStyle w:val="ConsPlusNormal"/>
        <w:jc w:val="both"/>
      </w:pPr>
    </w:p>
    <w:p w:rsidR="0042272F" w:rsidRDefault="0042272F">
      <w:pPr>
        <w:pStyle w:val="ConsPlusNormal"/>
        <w:jc w:val="both"/>
      </w:pPr>
    </w:p>
    <w:p w:rsidR="0042272F" w:rsidRDefault="004227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0CD6" w:rsidRDefault="00160CD6">
      <w:bookmarkStart w:id="2" w:name="_GoBack"/>
      <w:bookmarkEnd w:id="2"/>
    </w:p>
    <w:sectPr w:rsidR="00160CD6" w:rsidSect="00ED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2F"/>
    <w:rsid w:val="00160CD6"/>
    <w:rsid w:val="0042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43C1A-3F98-4B7B-87E3-5D2A6E4A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2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27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F36D6EE1AF9B9841D9B23120D8A35F09B70C1C61E08C4F219EA2F378E32A8E8A598932CCD37E01BFC27A9DDBBC0FDEF3EAS5L" TargetMode="External"/><Relationship Id="rId5" Type="http://schemas.openxmlformats.org/officeDocument/2006/relationships/hyperlink" Target="consultantplus://offline/ref=0AF36D6EE1AF9B9841D9AC3C36B4FF570CBB511567E2871F7FC3A4A427B32CDBCA198F6F959E2058EF823190D3A613DEF8BA9E06F3ECSB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Ivanova.M.S</dc:creator>
  <cp:keywords/>
  <dc:description/>
  <cp:lastModifiedBy>Ivanova.M.S</cp:lastModifiedBy>
  <cp:revision>1</cp:revision>
  <dcterms:created xsi:type="dcterms:W3CDTF">2021-09-14T11:18:00Z</dcterms:created>
  <dcterms:modified xsi:type="dcterms:W3CDTF">2021-09-14T11:18:00Z</dcterms:modified>
</cp:coreProperties>
</file>